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4" w14:textId="1A5A586D" w:rsidR="00580BAA" w:rsidRDefault="00CB3FAC" w:rsidP="00CB3FAC">
      <w:pPr>
        <w:spacing w:after="0" w:line="240" w:lineRule="auto"/>
        <w:ind w:left="6237"/>
        <w:rPr>
          <w:rFonts w:ascii="Times New Roman" w:eastAsia="Times New Roman" w:hAnsi="Times New Roman" w:cs="Times New Roman"/>
          <w:sz w:val="20"/>
          <w:szCs w:val="20"/>
        </w:rPr>
      </w:pPr>
      <w:r>
        <w:rPr>
          <w:rFonts w:ascii="Times New Roman" w:eastAsia="Times New Roman" w:hAnsi="Times New Roman" w:cs="Times New Roman"/>
          <w:sz w:val="20"/>
          <w:szCs w:val="20"/>
        </w:rPr>
        <w:t>ЗАТВЕРДЖЕНО</w:t>
      </w:r>
    </w:p>
    <w:p w14:paraId="73FBB4F7" w14:textId="16FF0845" w:rsidR="00CB3FAC" w:rsidRDefault="00CB3FAC" w:rsidP="00CB3FAC">
      <w:pPr>
        <w:spacing w:after="0" w:line="240" w:lineRule="auto"/>
        <w:ind w:left="6237"/>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Розпорядження </w:t>
      </w:r>
    </w:p>
    <w:p w14:paraId="50ECFB28" w14:textId="2E6C214C" w:rsidR="00CB3FAC" w:rsidRDefault="00CB3FAC" w:rsidP="00CB3FAC">
      <w:pPr>
        <w:spacing w:after="0" w:line="240" w:lineRule="auto"/>
        <w:ind w:left="6237"/>
        <w:rPr>
          <w:rFonts w:ascii="Times New Roman" w:eastAsia="Times New Roman" w:hAnsi="Times New Roman" w:cs="Times New Roman"/>
          <w:sz w:val="20"/>
          <w:szCs w:val="20"/>
        </w:rPr>
      </w:pPr>
      <w:r>
        <w:rPr>
          <w:rFonts w:ascii="Times New Roman" w:eastAsia="Times New Roman" w:hAnsi="Times New Roman" w:cs="Times New Roman"/>
          <w:sz w:val="20"/>
          <w:szCs w:val="20"/>
        </w:rPr>
        <w:t>Червоноградського міського голови</w:t>
      </w:r>
    </w:p>
    <w:p w14:paraId="05462C71" w14:textId="7FFB4EDC" w:rsidR="00CB3FAC" w:rsidRPr="00CB3FAC" w:rsidRDefault="00CB3FAC" w:rsidP="00CB3FAC">
      <w:pPr>
        <w:spacing w:after="0" w:line="240" w:lineRule="auto"/>
        <w:ind w:left="6237"/>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Від </w:t>
      </w:r>
      <w:r w:rsidR="00491F98" w:rsidRPr="00491F98">
        <w:rPr>
          <w:rFonts w:ascii="Times New Roman" w:eastAsia="Times New Roman" w:hAnsi="Times New Roman" w:cs="Times New Roman"/>
          <w:sz w:val="20"/>
          <w:szCs w:val="20"/>
          <w:u w:val="single"/>
        </w:rPr>
        <w:t>28.05.2024</w:t>
      </w:r>
      <w:r w:rsidR="00491F98">
        <w:rPr>
          <w:rFonts w:ascii="Times New Roman" w:eastAsia="Times New Roman" w:hAnsi="Times New Roman" w:cs="Times New Roman"/>
          <w:sz w:val="20"/>
          <w:szCs w:val="20"/>
        </w:rPr>
        <w:t xml:space="preserve"> №</w:t>
      </w:r>
      <w:r w:rsidR="00491F98" w:rsidRPr="00491F98">
        <w:rPr>
          <w:rFonts w:ascii="Times New Roman" w:eastAsia="Times New Roman" w:hAnsi="Times New Roman" w:cs="Times New Roman"/>
          <w:sz w:val="20"/>
          <w:szCs w:val="20"/>
          <w:u w:val="single"/>
        </w:rPr>
        <w:t>1</w:t>
      </w:r>
      <w:r w:rsidR="00C37CB5">
        <w:rPr>
          <w:rFonts w:ascii="Times New Roman" w:eastAsia="Times New Roman" w:hAnsi="Times New Roman" w:cs="Times New Roman"/>
          <w:sz w:val="20"/>
          <w:szCs w:val="20"/>
          <w:u w:val="single"/>
        </w:rPr>
        <w:t>88-р</w:t>
      </w:r>
      <w:bookmarkStart w:id="0" w:name="_GoBack"/>
      <w:bookmarkEnd w:id="0"/>
    </w:p>
    <w:p w14:paraId="00000005" w14:textId="77777777" w:rsidR="00580BAA" w:rsidRDefault="00580BAA">
      <w:pPr>
        <w:spacing w:after="0" w:line="240" w:lineRule="auto"/>
        <w:ind w:left="4962"/>
        <w:rPr>
          <w:rFonts w:ascii="Times New Roman" w:eastAsia="Times New Roman" w:hAnsi="Times New Roman" w:cs="Times New Roman"/>
          <w:i/>
          <w:sz w:val="20"/>
          <w:szCs w:val="20"/>
        </w:rPr>
      </w:pPr>
    </w:p>
    <w:p w14:paraId="00000006" w14:textId="77777777" w:rsidR="00580BAA" w:rsidRPr="000D3E3E" w:rsidRDefault="00435FA9">
      <w:pPr>
        <w:spacing w:after="0" w:line="240" w:lineRule="auto"/>
        <w:jc w:val="center"/>
        <w:rPr>
          <w:rFonts w:ascii="Times New Roman" w:eastAsia="Times New Roman" w:hAnsi="Times New Roman" w:cs="Times New Roman"/>
          <w:sz w:val="26"/>
          <w:szCs w:val="26"/>
        </w:rPr>
      </w:pPr>
      <w:r w:rsidRPr="000D3E3E">
        <w:rPr>
          <w:rFonts w:ascii="Times New Roman" w:eastAsia="Times New Roman" w:hAnsi="Times New Roman" w:cs="Times New Roman"/>
          <w:b/>
          <w:sz w:val="26"/>
          <w:szCs w:val="26"/>
        </w:rPr>
        <w:t>ОБҐРУНТУВАННЯ</w:t>
      </w:r>
      <w:r w:rsidRPr="000D3E3E">
        <w:rPr>
          <w:rFonts w:ascii="Times New Roman" w:eastAsia="Times New Roman" w:hAnsi="Times New Roman" w:cs="Times New Roman"/>
          <w:sz w:val="26"/>
          <w:szCs w:val="26"/>
        </w:rPr>
        <w:t xml:space="preserve"> </w:t>
      </w:r>
    </w:p>
    <w:p w14:paraId="00000007" w14:textId="57072EF6" w:rsidR="00580BAA" w:rsidRPr="00CB3FAC" w:rsidRDefault="00CB3FAC">
      <w:pPr>
        <w:spacing w:after="280" w:line="240" w:lineRule="auto"/>
        <w:jc w:val="center"/>
        <w:rPr>
          <w:rFonts w:ascii="Times New Roman" w:eastAsia="Times New Roman" w:hAnsi="Times New Roman" w:cs="Times New Roman"/>
          <w:sz w:val="26"/>
          <w:szCs w:val="26"/>
          <w:u w:val="single"/>
        </w:rPr>
      </w:pPr>
      <w:r w:rsidRPr="00CB3FAC">
        <w:rPr>
          <w:rFonts w:ascii="Times New Roman" w:eastAsia="Times New Roman" w:hAnsi="Times New Roman" w:cs="Times New Roman"/>
          <w:sz w:val="26"/>
          <w:szCs w:val="26"/>
        </w:rPr>
        <w:t xml:space="preserve">для здійснення закупівлі згідно з підпунктом </w:t>
      </w:r>
      <w:r>
        <w:rPr>
          <w:rFonts w:ascii="Times New Roman" w:eastAsia="Times New Roman" w:hAnsi="Times New Roman" w:cs="Times New Roman"/>
          <w:sz w:val="26"/>
          <w:szCs w:val="26"/>
        </w:rPr>
        <w:t>4</w:t>
      </w:r>
      <w:r w:rsidRPr="00CB3FAC">
        <w:rPr>
          <w:rFonts w:ascii="Times New Roman" w:eastAsia="Times New Roman" w:hAnsi="Times New Roman" w:cs="Times New Roman"/>
          <w:sz w:val="26"/>
          <w:szCs w:val="26"/>
        </w:rPr>
        <w:t xml:space="preserve"> пункту 13 Особливостей</w:t>
      </w:r>
      <w:r>
        <w:rPr>
          <w:rFonts w:ascii="Times New Roman" w:eastAsia="Times New Roman" w:hAnsi="Times New Roman" w:cs="Times New Roman"/>
          <w:sz w:val="26"/>
          <w:szCs w:val="26"/>
        </w:rPr>
        <w:t xml:space="preserve"> </w:t>
      </w:r>
      <w:r w:rsidR="00435FA9" w:rsidRPr="00CB3FAC">
        <w:rPr>
          <w:rFonts w:ascii="Times New Roman" w:eastAsia="Times New Roman" w:hAnsi="Times New Roman" w:cs="Times New Roman"/>
          <w:sz w:val="26"/>
          <w:szCs w:val="26"/>
        </w:rPr>
        <w:t>із застосуванням виключення за Особливостями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затвердженими постановою від 12.10.2022 № 1178 (далі — Особливості)</w:t>
      </w:r>
    </w:p>
    <w:p w14:paraId="00000008" w14:textId="11E01FFC" w:rsidR="00580BAA" w:rsidRPr="00E115BC" w:rsidRDefault="00435FA9">
      <w:pPr>
        <w:spacing w:after="0" w:line="240" w:lineRule="auto"/>
        <w:rPr>
          <w:rFonts w:ascii="Times New Roman" w:eastAsia="Times New Roman" w:hAnsi="Times New Roman" w:cs="Times New Roman"/>
          <w:sz w:val="26"/>
          <w:szCs w:val="26"/>
        </w:rPr>
      </w:pPr>
      <w:r w:rsidRPr="000D3E3E">
        <w:rPr>
          <w:rFonts w:ascii="Times New Roman" w:eastAsia="Times New Roman" w:hAnsi="Times New Roman" w:cs="Times New Roman"/>
          <w:b/>
          <w:sz w:val="26"/>
          <w:szCs w:val="26"/>
        </w:rPr>
        <w:t xml:space="preserve">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 </w:t>
      </w:r>
      <w:r w:rsidR="000755AC" w:rsidRPr="00E115BC">
        <w:rPr>
          <w:rFonts w:ascii="Times New Roman" w:eastAsia="Times New Roman" w:hAnsi="Times New Roman" w:cs="Times New Roman"/>
          <w:sz w:val="26"/>
          <w:szCs w:val="26"/>
        </w:rPr>
        <w:t>Виконавчий комітет Червоноградської міської ради, ЄДРПОУ 0405592, категорія Орган державної влади, місцевого самоврядування або правоохоронний орган</w:t>
      </w:r>
      <w:r w:rsidRPr="00E115BC">
        <w:rPr>
          <w:rFonts w:ascii="Times New Roman" w:eastAsia="Times New Roman" w:hAnsi="Times New Roman" w:cs="Times New Roman"/>
          <w:sz w:val="26"/>
          <w:szCs w:val="26"/>
        </w:rPr>
        <w:t>.</w:t>
      </w:r>
    </w:p>
    <w:p w14:paraId="00000009" w14:textId="14EC7A41" w:rsidR="00580BAA" w:rsidRPr="005454F8" w:rsidRDefault="00435FA9">
      <w:pPr>
        <w:spacing w:before="280" w:after="280" w:line="240" w:lineRule="auto"/>
        <w:jc w:val="both"/>
        <w:rPr>
          <w:rFonts w:ascii="Times New Roman" w:eastAsia="Times New Roman" w:hAnsi="Times New Roman" w:cs="Times New Roman"/>
          <w:b/>
          <w:sz w:val="26"/>
          <w:szCs w:val="26"/>
        </w:rPr>
      </w:pPr>
      <w:r w:rsidRPr="005454F8">
        <w:rPr>
          <w:rFonts w:ascii="Times New Roman" w:eastAsia="Times New Roman" w:hAnsi="Times New Roman" w:cs="Times New Roman"/>
          <w:b/>
          <w:color w:val="000000"/>
          <w:sz w:val="26"/>
          <w:szCs w:val="26"/>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5454F8">
        <w:rPr>
          <w:rFonts w:ascii="Times New Roman" w:eastAsia="Times New Roman" w:hAnsi="Times New Roman" w:cs="Times New Roman"/>
          <w:sz w:val="26"/>
          <w:szCs w:val="26"/>
        </w:rPr>
        <w:t xml:space="preserve"> </w:t>
      </w:r>
      <w:r w:rsidR="000755AC" w:rsidRPr="005454F8">
        <w:rPr>
          <w:rFonts w:ascii="Times New Roman" w:hAnsi="Times New Roman" w:cs="Times New Roman"/>
          <w:color w:val="000000"/>
          <w:sz w:val="27"/>
          <w:szCs w:val="27"/>
        </w:rPr>
        <w:t>Послуги з перевезення військовозобов’язаних та мобілізованих) за ДК 021:2015 60140000-1 — Нерегулярні пасажирські перевезення</w:t>
      </w:r>
    </w:p>
    <w:p w14:paraId="0000000B" w14:textId="7F7BCFFE" w:rsidR="00580BAA" w:rsidRPr="000D3E3E" w:rsidRDefault="00435FA9">
      <w:pPr>
        <w:spacing w:before="280" w:after="280" w:line="240" w:lineRule="auto"/>
        <w:jc w:val="both"/>
        <w:rPr>
          <w:rFonts w:ascii="Times New Roman" w:eastAsia="Times New Roman" w:hAnsi="Times New Roman" w:cs="Times New Roman"/>
          <w:sz w:val="26"/>
          <w:szCs w:val="26"/>
        </w:rPr>
      </w:pPr>
      <w:r w:rsidRPr="000D3E3E">
        <w:rPr>
          <w:rFonts w:ascii="Times New Roman" w:eastAsia="Times New Roman" w:hAnsi="Times New Roman" w:cs="Times New Roman"/>
          <w:b/>
          <w:sz w:val="26"/>
          <w:szCs w:val="26"/>
        </w:rPr>
        <w:t>Розмір бюджетного призначення:</w:t>
      </w:r>
      <w:r w:rsidRPr="000D3E3E">
        <w:rPr>
          <w:rFonts w:ascii="Times New Roman" w:eastAsia="Times New Roman" w:hAnsi="Times New Roman" w:cs="Times New Roman"/>
          <w:sz w:val="26"/>
          <w:szCs w:val="26"/>
        </w:rPr>
        <w:t xml:space="preserve"> </w:t>
      </w:r>
      <w:r w:rsidR="000755AC">
        <w:rPr>
          <w:rFonts w:ascii="Times New Roman" w:eastAsia="Times New Roman" w:hAnsi="Times New Roman" w:cs="Times New Roman"/>
          <w:sz w:val="26"/>
          <w:szCs w:val="26"/>
        </w:rPr>
        <w:t>150 000 гривень</w:t>
      </w:r>
      <w:r w:rsidR="003B31F7">
        <w:rPr>
          <w:rFonts w:ascii="Times New Roman" w:eastAsia="Times New Roman" w:hAnsi="Times New Roman" w:cs="Times New Roman"/>
          <w:sz w:val="26"/>
          <w:szCs w:val="26"/>
        </w:rPr>
        <w:t xml:space="preserve"> </w:t>
      </w:r>
      <w:r w:rsidRPr="000D3E3E">
        <w:rPr>
          <w:rFonts w:ascii="Times New Roman" w:eastAsia="Times New Roman" w:hAnsi="Times New Roman" w:cs="Times New Roman"/>
          <w:sz w:val="26"/>
          <w:szCs w:val="26"/>
        </w:rPr>
        <w:t xml:space="preserve"> згідно з </w:t>
      </w:r>
      <w:r w:rsidR="000755AC">
        <w:rPr>
          <w:rFonts w:ascii="Times New Roman" w:eastAsia="Times New Roman" w:hAnsi="Times New Roman" w:cs="Times New Roman"/>
          <w:sz w:val="26"/>
          <w:szCs w:val="26"/>
        </w:rPr>
        <w:t>рішенням сесії  № 2591</w:t>
      </w:r>
      <w:r w:rsidR="003B31F7">
        <w:rPr>
          <w:rFonts w:ascii="Times New Roman" w:eastAsia="Times New Roman" w:hAnsi="Times New Roman" w:cs="Times New Roman"/>
          <w:sz w:val="26"/>
          <w:szCs w:val="26"/>
        </w:rPr>
        <w:t xml:space="preserve"> від 23.05.2024 року</w:t>
      </w:r>
      <w:r w:rsidR="00CB3FAC">
        <w:rPr>
          <w:rFonts w:ascii="Times New Roman" w:eastAsia="Times New Roman" w:hAnsi="Times New Roman" w:cs="Times New Roman"/>
          <w:sz w:val="26"/>
          <w:szCs w:val="26"/>
        </w:rPr>
        <w:t xml:space="preserve"> «Про внесення змін до бюджету Червоноградської  міської територіальної громади на 2024 рік»</w:t>
      </w:r>
    </w:p>
    <w:p w14:paraId="0000000C" w14:textId="77777777" w:rsidR="00580BAA" w:rsidRPr="000D3E3E" w:rsidRDefault="00435FA9">
      <w:pPr>
        <w:spacing w:after="0" w:line="240" w:lineRule="auto"/>
        <w:jc w:val="both"/>
        <w:rPr>
          <w:rFonts w:ascii="Times New Roman" w:eastAsia="Times New Roman" w:hAnsi="Times New Roman" w:cs="Times New Roman"/>
          <w:i/>
          <w:sz w:val="26"/>
          <w:szCs w:val="26"/>
        </w:rPr>
      </w:pPr>
      <w:r w:rsidRPr="000D3E3E">
        <w:rPr>
          <w:rFonts w:ascii="Times New Roman" w:eastAsia="Times New Roman" w:hAnsi="Times New Roman" w:cs="Times New Roman"/>
          <w:b/>
          <w:sz w:val="26"/>
          <w:szCs w:val="26"/>
        </w:rPr>
        <w:t xml:space="preserve">Застосування виключення: </w:t>
      </w:r>
      <w:r w:rsidRPr="000D3E3E">
        <w:rPr>
          <w:rFonts w:ascii="Times New Roman" w:eastAsia="Times New Roman" w:hAnsi="Times New Roman" w:cs="Times New Roman"/>
          <w:i/>
          <w:sz w:val="26"/>
          <w:szCs w:val="26"/>
        </w:rPr>
        <w:t>відповідно до підпункту 4 пункту 13 Особливостей</w:t>
      </w:r>
      <w:r w:rsidRPr="000D3E3E">
        <w:rPr>
          <w:rFonts w:ascii="Times New Roman" w:eastAsia="Times New Roman" w:hAnsi="Times New Roman" w:cs="Times New Roman"/>
          <w:i/>
          <w:color w:val="323232"/>
          <w:sz w:val="26"/>
          <w:szCs w:val="26"/>
        </w:rPr>
        <w:t>,</w:t>
      </w:r>
      <w:r w:rsidRPr="000D3E3E">
        <w:rPr>
          <w:rFonts w:ascii="Times New Roman" w:eastAsia="Times New Roman" w:hAnsi="Times New Roman" w:cs="Times New Roman"/>
          <w:b/>
          <w:color w:val="323232"/>
          <w:sz w:val="26"/>
          <w:szCs w:val="26"/>
        </w:rPr>
        <w:t xml:space="preserve"> </w:t>
      </w:r>
      <w:r w:rsidRPr="000D3E3E">
        <w:rPr>
          <w:rFonts w:ascii="Times New Roman" w:eastAsia="Times New Roman" w:hAnsi="Times New Roman" w:cs="Times New Roman"/>
          <w:i/>
          <w:sz w:val="26"/>
          <w:szCs w:val="26"/>
        </w:rPr>
        <w:t>існує нагальна потреба у здійсненні закупівлі у зв’язку з виникненням об’єктивних обставин, що унеможливлюють дотримання замовником строків для проведення закупівлі із застосуванням відкритих торгів та/або електронного каталогу, яка повинна бути документально підтверджена замовником.</w:t>
      </w:r>
    </w:p>
    <w:p w14:paraId="0000000D" w14:textId="77777777" w:rsidR="00580BAA" w:rsidRPr="000D3E3E" w:rsidRDefault="00580BAA">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b/>
          <w:color w:val="000000"/>
          <w:sz w:val="26"/>
          <w:szCs w:val="26"/>
        </w:rPr>
      </w:pPr>
    </w:p>
    <w:p w14:paraId="0000000E" w14:textId="77777777" w:rsidR="00580BAA" w:rsidRPr="00590DC4" w:rsidRDefault="00435FA9">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i/>
          <w:color w:val="000000"/>
          <w:sz w:val="26"/>
          <w:szCs w:val="26"/>
        </w:rPr>
      </w:pPr>
      <w:r w:rsidRPr="00590DC4">
        <w:rPr>
          <w:rFonts w:ascii="Times New Roman" w:eastAsia="Times New Roman" w:hAnsi="Times New Roman" w:cs="Times New Roman"/>
          <w:b/>
          <w:color w:val="000000"/>
          <w:sz w:val="26"/>
          <w:szCs w:val="26"/>
        </w:rPr>
        <w:t>Особливості здійснення закупівлі:</w:t>
      </w:r>
      <w:r w:rsidRPr="00590DC4">
        <w:rPr>
          <w:rFonts w:ascii="Times New Roman" w:eastAsia="Times New Roman" w:hAnsi="Times New Roman" w:cs="Times New Roman"/>
          <w:i/>
          <w:color w:val="000000"/>
          <w:sz w:val="26"/>
          <w:szCs w:val="26"/>
        </w:rPr>
        <w:t xml:space="preserve"> </w:t>
      </w:r>
    </w:p>
    <w:p w14:paraId="0000000F" w14:textId="77777777" w:rsidR="00580BAA" w:rsidRPr="00590DC4" w:rsidRDefault="00435FA9">
      <w:pPr>
        <w:shd w:val="clear" w:color="auto" w:fill="FFFFFF"/>
        <w:spacing w:after="0" w:line="240" w:lineRule="auto"/>
        <w:ind w:firstLine="709"/>
        <w:jc w:val="both"/>
        <w:rPr>
          <w:rFonts w:ascii="Times New Roman" w:eastAsia="Times New Roman" w:hAnsi="Times New Roman" w:cs="Times New Roman"/>
          <w:sz w:val="26"/>
          <w:szCs w:val="26"/>
        </w:rPr>
      </w:pPr>
      <w:r w:rsidRPr="00590DC4">
        <w:rPr>
          <w:rFonts w:ascii="Times New Roman" w:eastAsia="Times New Roman" w:hAnsi="Times New Roman" w:cs="Times New Roman"/>
          <w:sz w:val="26"/>
          <w:szCs w:val="26"/>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14:paraId="00000010" w14:textId="0AA29340" w:rsidR="00580BAA" w:rsidRPr="00590DC4" w:rsidRDefault="00435FA9">
      <w:pPr>
        <w:spacing w:after="0" w:line="240" w:lineRule="auto"/>
        <w:ind w:firstLine="709"/>
        <w:jc w:val="both"/>
        <w:rPr>
          <w:rFonts w:ascii="Times New Roman" w:eastAsia="Times New Roman" w:hAnsi="Times New Roman" w:cs="Times New Roman"/>
          <w:i/>
          <w:sz w:val="26"/>
          <w:szCs w:val="26"/>
        </w:rPr>
      </w:pPr>
      <w:r w:rsidRPr="00590DC4">
        <w:rPr>
          <w:rFonts w:ascii="Times New Roman" w:eastAsia="Times New Roman" w:hAnsi="Times New Roman" w:cs="Times New Roman"/>
          <w:i/>
          <w:sz w:val="26"/>
          <w:szCs w:val="26"/>
        </w:rPr>
        <w:t xml:space="preserve">Указом Президента України від 24.02.2022 № 64 (зі змінами) термін дії воєнного стану встановлено до </w:t>
      </w:r>
      <w:r w:rsidR="000755AC" w:rsidRPr="00590DC4">
        <w:rPr>
          <w:rFonts w:ascii="Times New Roman" w:eastAsia="Times New Roman" w:hAnsi="Times New Roman" w:cs="Times New Roman"/>
          <w:i/>
          <w:sz w:val="26"/>
          <w:szCs w:val="26"/>
        </w:rPr>
        <w:t>11.08.2024р.</w:t>
      </w:r>
    </w:p>
    <w:p w14:paraId="00000011" w14:textId="77777777" w:rsidR="00580BAA" w:rsidRPr="00590DC4" w:rsidRDefault="00435FA9">
      <w:pPr>
        <w:shd w:val="clear" w:color="auto" w:fill="FFFFFF"/>
        <w:spacing w:after="0" w:line="240" w:lineRule="auto"/>
        <w:ind w:firstLine="709"/>
        <w:jc w:val="both"/>
        <w:rPr>
          <w:rFonts w:ascii="Times New Roman" w:eastAsia="Times New Roman" w:hAnsi="Times New Roman" w:cs="Times New Roman"/>
          <w:sz w:val="26"/>
          <w:szCs w:val="26"/>
        </w:rPr>
      </w:pPr>
      <w:r w:rsidRPr="00590DC4">
        <w:rPr>
          <w:rFonts w:ascii="Times New Roman" w:eastAsia="Times New Roman" w:hAnsi="Times New Roman" w:cs="Times New Roman"/>
          <w:sz w:val="26"/>
          <w:szCs w:val="26"/>
        </w:rPr>
        <w:t>Статтею 4 Указу № 64 Кабінету Міністрів України постановлено невідкладно:</w:t>
      </w:r>
    </w:p>
    <w:p w14:paraId="00000012" w14:textId="77777777" w:rsidR="00580BAA" w:rsidRPr="00590DC4" w:rsidRDefault="00435FA9">
      <w:pPr>
        <w:shd w:val="clear" w:color="auto" w:fill="FFFFFF"/>
        <w:spacing w:after="0" w:line="240" w:lineRule="auto"/>
        <w:ind w:firstLine="709"/>
        <w:jc w:val="both"/>
        <w:rPr>
          <w:rFonts w:ascii="Times New Roman" w:eastAsia="Times New Roman" w:hAnsi="Times New Roman" w:cs="Times New Roman"/>
          <w:sz w:val="26"/>
          <w:szCs w:val="26"/>
        </w:rPr>
      </w:pPr>
      <w:r w:rsidRPr="00590DC4">
        <w:rPr>
          <w:rFonts w:ascii="Times New Roman" w:eastAsia="Times New Roman" w:hAnsi="Times New Roman" w:cs="Times New Roman"/>
          <w:sz w:val="26"/>
          <w:szCs w:val="26"/>
        </w:rPr>
        <w:t>1) ввести в дію план запровадження та забезпечення заходів правового режиму воєнного стану в Україні;</w:t>
      </w:r>
    </w:p>
    <w:p w14:paraId="00000013" w14:textId="77777777" w:rsidR="00580BAA" w:rsidRPr="00590DC4" w:rsidRDefault="00435FA9">
      <w:pPr>
        <w:shd w:val="clear" w:color="auto" w:fill="FFFFFF"/>
        <w:spacing w:after="0" w:line="240" w:lineRule="auto"/>
        <w:ind w:firstLine="709"/>
        <w:jc w:val="both"/>
        <w:rPr>
          <w:rFonts w:ascii="Times New Roman" w:eastAsia="Times New Roman" w:hAnsi="Times New Roman" w:cs="Times New Roman"/>
          <w:sz w:val="26"/>
          <w:szCs w:val="26"/>
        </w:rPr>
      </w:pPr>
      <w:r w:rsidRPr="00590DC4">
        <w:rPr>
          <w:rFonts w:ascii="Times New Roman" w:eastAsia="Times New Roman" w:hAnsi="Times New Roman" w:cs="Times New Roman"/>
          <w:sz w:val="26"/>
          <w:szCs w:val="26"/>
        </w:rPr>
        <w:t>2) забезпечити фінансування та вжити в межах повноважень інших заходів, пов'язаних із запровадженням правового режиму воєнного стану на території України.</w:t>
      </w:r>
    </w:p>
    <w:p w14:paraId="00000014" w14:textId="77777777" w:rsidR="00580BAA" w:rsidRPr="00590DC4" w:rsidRDefault="00435FA9">
      <w:pPr>
        <w:shd w:val="clear" w:color="auto" w:fill="FFFFFF"/>
        <w:spacing w:after="0" w:line="240" w:lineRule="auto"/>
        <w:ind w:firstLine="709"/>
        <w:jc w:val="both"/>
        <w:rPr>
          <w:rFonts w:ascii="Times New Roman" w:eastAsia="Times New Roman" w:hAnsi="Times New Roman" w:cs="Times New Roman"/>
          <w:sz w:val="26"/>
          <w:szCs w:val="26"/>
        </w:rPr>
      </w:pPr>
      <w:r w:rsidRPr="00590DC4">
        <w:rPr>
          <w:rFonts w:ascii="Times New Roman" w:eastAsia="Times New Roman" w:hAnsi="Times New Roman" w:cs="Times New Roman"/>
          <w:sz w:val="26"/>
          <w:szCs w:val="26"/>
        </w:rPr>
        <w:t>Стаття 12</w:t>
      </w:r>
      <w:r w:rsidRPr="00590DC4">
        <w:rPr>
          <w:rFonts w:ascii="Times New Roman" w:eastAsia="Times New Roman" w:hAnsi="Times New Roman" w:cs="Times New Roman"/>
          <w:sz w:val="26"/>
          <w:szCs w:val="26"/>
          <w:vertAlign w:val="superscript"/>
        </w:rPr>
        <w:t>1</w:t>
      </w:r>
      <w:r w:rsidRPr="00590DC4">
        <w:rPr>
          <w:rFonts w:ascii="Times New Roman" w:eastAsia="Times New Roman" w:hAnsi="Times New Roman" w:cs="Times New Roman"/>
          <w:sz w:val="26"/>
          <w:szCs w:val="26"/>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14:paraId="00000015" w14:textId="77777777" w:rsidR="00580BAA" w:rsidRPr="00590DC4" w:rsidRDefault="00435FA9">
      <w:pPr>
        <w:shd w:val="clear" w:color="auto" w:fill="FFFFFF"/>
        <w:spacing w:after="0" w:line="240" w:lineRule="auto"/>
        <w:ind w:firstLine="709"/>
        <w:jc w:val="both"/>
        <w:rPr>
          <w:rFonts w:ascii="Times New Roman" w:eastAsia="Times New Roman" w:hAnsi="Times New Roman" w:cs="Times New Roman"/>
          <w:sz w:val="26"/>
          <w:szCs w:val="26"/>
        </w:rPr>
      </w:pPr>
      <w:r w:rsidRPr="00590DC4">
        <w:rPr>
          <w:rFonts w:ascii="Times New Roman" w:eastAsia="Times New Roman" w:hAnsi="Times New Roman" w:cs="Times New Roman"/>
          <w:sz w:val="26"/>
          <w:szCs w:val="26"/>
        </w:rPr>
        <w:lastRenderedPageBreak/>
        <w:t>1) працює відповідно до Регламенту Кабінету Міністрів України в умовах воєнного стану;</w:t>
      </w:r>
    </w:p>
    <w:p w14:paraId="00000016" w14:textId="77777777" w:rsidR="00580BAA" w:rsidRPr="00590DC4" w:rsidRDefault="00435FA9">
      <w:pPr>
        <w:shd w:val="clear" w:color="auto" w:fill="FFFFFF"/>
        <w:spacing w:after="0" w:line="240" w:lineRule="auto"/>
        <w:ind w:firstLine="709"/>
        <w:jc w:val="both"/>
        <w:rPr>
          <w:rFonts w:ascii="Times New Roman" w:eastAsia="Times New Roman" w:hAnsi="Times New Roman" w:cs="Times New Roman"/>
          <w:sz w:val="26"/>
          <w:szCs w:val="26"/>
        </w:rPr>
      </w:pPr>
      <w:r w:rsidRPr="00590DC4">
        <w:rPr>
          <w:rFonts w:ascii="Times New Roman" w:eastAsia="Times New Roman" w:hAnsi="Times New Roman" w:cs="Times New Roman"/>
          <w:sz w:val="26"/>
          <w:szCs w:val="26"/>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14:paraId="00000017" w14:textId="77777777" w:rsidR="00580BAA" w:rsidRPr="00590DC4" w:rsidRDefault="00435FA9">
      <w:pPr>
        <w:shd w:val="clear" w:color="auto" w:fill="FFFFFF"/>
        <w:spacing w:after="0" w:line="240" w:lineRule="auto"/>
        <w:ind w:firstLine="709"/>
        <w:jc w:val="both"/>
        <w:rPr>
          <w:rFonts w:ascii="Times New Roman" w:eastAsia="Times New Roman" w:hAnsi="Times New Roman" w:cs="Times New Roman"/>
          <w:sz w:val="26"/>
          <w:szCs w:val="26"/>
        </w:rPr>
      </w:pPr>
      <w:r w:rsidRPr="00590DC4">
        <w:rPr>
          <w:rFonts w:ascii="Times New Roman" w:eastAsia="Times New Roman" w:hAnsi="Times New Roman" w:cs="Times New Roman"/>
          <w:sz w:val="26"/>
          <w:szCs w:val="26"/>
        </w:rPr>
        <w:t>Згідно з сьомим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14:paraId="00000018" w14:textId="77777777" w:rsidR="00580BAA" w:rsidRPr="00590DC4" w:rsidRDefault="00435FA9">
      <w:pPr>
        <w:shd w:val="clear" w:color="auto" w:fill="FFFFFF"/>
        <w:spacing w:after="0" w:line="240" w:lineRule="auto"/>
        <w:ind w:firstLine="709"/>
        <w:jc w:val="both"/>
        <w:rPr>
          <w:rFonts w:ascii="Times New Roman" w:eastAsia="Times New Roman" w:hAnsi="Times New Roman" w:cs="Times New Roman"/>
          <w:sz w:val="26"/>
          <w:szCs w:val="26"/>
        </w:rPr>
      </w:pPr>
      <w:r w:rsidRPr="00590DC4">
        <w:rPr>
          <w:rFonts w:ascii="Times New Roman" w:eastAsia="Times New Roman" w:hAnsi="Times New Roman" w:cs="Times New Roman"/>
          <w:sz w:val="26"/>
          <w:szCs w:val="26"/>
        </w:rPr>
        <w:t>З метою невідкладного забезпечення заходів правового режиму воєнного стану, до яких у тому числі входить здійснення публічних закупівель, частиною 3-7 розділу Х «Прикінцеві та перехідні положення» Закону встановлено, що на період дії правового режиму воєнного стану в Україні та протягом 90 днів з дня його припинення або скасування </w:t>
      </w:r>
      <w:hyperlink r:id="rId5" w:anchor="n16">
        <w:r w:rsidRPr="00590DC4">
          <w:rPr>
            <w:rFonts w:ascii="Times New Roman" w:eastAsia="Times New Roman" w:hAnsi="Times New Roman" w:cs="Times New Roman"/>
            <w:sz w:val="26"/>
            <w:szCs w:val="26"/>
          </w:rPr>
          <w:t>особливості здійснення закупівель товарів, робіт і послуг для замовників, передбачених цим Законом</w:t>
        </w:r>
      </w:hyperlink>
      <w:r w:rsidRPr="00590DC4">
        <w:rPr>
          <w:rFonts w:ascii="Times New Roman" w:eastAsia="Times New Roman" w:hAnsi="Times New Roman" w:cs="Times New Roman"/>
          <w:sz w:val="26"/>
          <w:szCs w:val="26"/>
        </w:rPr>
        <w:t xml:space="preserve">, визначаються Кабінетом Міністрів України із забезпеченням захищеності таких замовників від воєнних загроз. </w:t>
      </w:r>
    </w:p>
    <w:p w14:paraId="00000019" w14:textId="77777777" w:rsidR="00580BAA" w:rsidRPr="00590DC4" w:rsidRDefault="00435FA9">
      <w:pPr>
        <w:shd w:val="clear" w:color="auto" w:fill="FFFFFF"/>
        <w:spacing w:after="0" w:line="240" w:lineRule="auto"/>
        <w:ind w:firstLine="709"/>
        <w:jc w:val="both"/>
        <w:rPr>
          <w:rFonts w:ascii="Times New Roman" w:eastAsia="Times New Roman" w:hAnsi="Times New Roman" w:cs="Times New Roman"/>
          <w:sz w:val="26"/>
          <w:szCs w:val="26"/>
        </w:rPr>
      </w:pPr>
      <w:r w:rsidRPr="00590DC4">
        <w:rPr>
          <w:rFonts w:ascii="Times New Roman" w:eastAsia="Times New Roman" w:hAnsi="Times New Roman" w:cs="Times New Roman"/>
          <w:sz w:val="26"/>
          <w:szCs w:val="26"/>
        </w:rPr>
        <w:t xml:space="preserve">На виконання даної норми Закону урядом були прийняті </w:t>
      </w:r>
      <w:r w:rsidRPr="00590DC4">
        <w:rPr>
          <w:rFonts w:ascii="Times New Roman" w:eastAsia="Times New Roman" w:hAnsi="Times New Roman" w:cs="Times New Roman"/>
          <w:b/>
          <w:i/>
          <w:sz w:val="26"/>
          <w:szCs w:val="26"/>
        </w:rPr>
        <w:t>Особливості</w:t>
      </w:r>
      <w:r w:rsidRPr="00590DC4">
        <w:rPr>
          <w:rFonts w:ascii="Times New Roman" w:eastAsia="Times New Roman" w:hAnsi="Times New Roman" w:cs="Times New Roman"/>
          <w:sz w:val="26"/>
          <w:szCs w:val="26"/>
        </w:rPr>
        <w:t>.</w:t>
      </w:r>
    </w:p>
    <w:p w14:paraId="0000001A" w14:textId="77777777" w:rsidR="00580BAA" w:rsidRPr="00590DC4" w:rsidRDefault="00435FA9">
      <w:pPr>
        <w:spacing w:after="0" w:line="240" w:lineRule="auto"/>
        <w:ind w:firstLine="709"/>
        <w:jc w:val="both"/>
        <w:rPr>
          <w:rFonts w:ascii="Times New Roman" w:eastAsia="Times New Roman" w:hAnsi="Times New Roman" w:cs="Times New Roman"/>
          <w:i/>
          <w:sz w:val="26"/>
          <w:szCs w:val="26"/>
        </w:rPr>
      </w:pPr>
      <w:r w:rsidRPr="00590DC4">
        <w:rPr>
          <w:rFonts w:ascii="Times New Roman" w:eastAsia="Times New Roman" w:hAnsi="Times New Roman" w:cs="Times New Roman"/>
          <w:sz w:val="26"/>
          <w:szCs w:val="26"/>
        </w:rPr>
        <w:t xml:space="preserve">Положеннями </w:t>
      </w:r>
      <w:r w:rsidRPr="00590DC4">
        <w:rPr>
          <w:rFonts w:ascii="Times New Roman" w:eastAsia="Times New Roman" w:hAnsi="Times New Roman" w:cs="Times New Roman"/>
          <w:b/>
          <w:i/>
          <w:sz w:val="26"/>
          <w:szCs w:val="26"/>
        </w:rPr>
        <w:t>Особливостей</w:t>
      </w:r>
      <w:r w:rsidRPr="00590DC4">
        <w:rPr>
          <w:rFonts w:ascii="Times New Roman" w:eastAsia="Times New Roman" w:hAnsi="Times New Roman" w:cs="Times New Roman"/>
          <w:sz w:val="26"/>
          <w:szCs w:val="26"/>
        </w:rPr>
        <w:t xml:space="preserve"> передбачено, що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в разі, коли</w:t>
      </w:r>
      <w:r w:rsidRPr="00590DC4">
        <w:rPr>
          <w:rFonts w:ascii="Times New Roman" w:eastAsia="Times New Roman" w:hAnsi="Times New Roman" w:cs="Times New Roman"/>
          <w:b/>
          <w:sz w:val="26"/>
          <w:szCs w:val="26"/>
        </w:rPr>
        <w:t xml:space="preserve"> </w:t>
      </w:r>
      <w:r w:rsidRPr="00590DC4">
        <w:rPr>
          <w:rFonts w:ascii="Times New Roman" w:eastAsia="Times New Roman" w:hAnsi="Times New Roman" w:cs="Times New Roman"/>
          <w:i/>
          <w:sz w:val="26"/>
          <w:szCs w:val="26"/>
        </w:rPr>
        <w:t xml:space="preserve">існує нагальна потреба у здійсненні закупівлі у зв’язку з виникненням об’єктивних обставин, що унеможливлюють дотримання замовником строків для проведення закупівлі із застосуванням відкритих торгів та/або електронного каталогу, </w:t>
      </w:r>
      <w:r w:rsidRPr="00590DC4">
        <w:rPr>
          <w:rFonts w:ascii="Times New Roman" w:eastAsia="Times New Roman" w:hAnsi="Times New Roman" w:cs="Times New Roman"/>
          <w:b/>
          <w:i/>
          <w:sz w:val="26"/>
          <w:szCs w:val="26"/>
        </w:rPr>
        <w:t>яка повинна бути документально підтверджена замовником</w:t>
      </w:r>
      <w:r w:rsidRPr="00590DC4">
        <w:rPr>
          <w:rFonts w:ascii="Times New Roman" w:eastAsia="Times New Roman" w:hAnsi="Times New Roman" w:cs="Times New Roman"/>
          <w:b/>
          <w:sz w:val="26"/>
          <w:szCs w:val="26"/>
        </w:rPr>
        <w:t>,</w:t>
      </w:r>
      <w:r w:rsidRPr="00590DC4">
        <w:rPr>
          <w:rFonts w:ascii="Times New Roman" w:eastAsia="Times New Roman" w:hAnsi="Times New Roman" w:cs="Times New Roman"/>
          <w:sz w:val="26"/>
          <w:szCs w:val="26"/>
        </w:rPr>
        <w:t xml:space="preserve"> тобто замовник застосовує виняток за </w:t>
      </w:r>
      <w:r w:rsidRPr="00590DC4">
        <w:rPr>
          <w:rFonts w:ascii="Times New Roman" w:eastAsia="Times New Roman" w:hAnsi="Times New Roman" w:cs="Times New Roman"/>
          <w:b/>
          <w:i/>
          <w:sz w:val="26"/>
          <w:szCs w:val="26"/>
        </w:rPr>
        <w:t>Особливостями</w:t>
      </w:r>
      <w:r w:rsidRPr="00590DC4">
        <w:rPr>
          <w:rFonts w:ascii="Times New Roman" w:eastAsia="Times New Roman" w:hAnsi="Times New Roman" w:cs="Times New Roman"/>
          <w:sz w:val="26"/>
          <w:szCs w:val="26"/>
        </w:rPr>
        <w:t xml:space="preserve"> і укладає прямий договір. За результатами закупівлі, здійсненої відповідно до цього пункту, замовники оприлюднюють в електронній системі закупівель звіт про договір про закупівлю, укладений без використання електронної системи закупівель, відповідно до пункту 3-8 розділу Х «Прикінцеві та перехідні положення» Закону.</w:t>
      </w:r>
    </w:p>
    <w:p w14:paraId="02416D09" w14:textId="68C02252" w:rsidR="00D50D50" w:rsidRPr="00590DC4" w:rsidRDefault="00D50D50" w:rsidP="001045D4">
      <w:pPr>
        <w:shd w:val="clear" w:color="auto" w:fill="FFFFFF"/>
        <w:spacing w:after="0" w:line="240" w:lineRule="auto"/>
        <w:ind w:firstLine="709"/>
        <w:jc w:val="both"/>
        <w:rPr>
          <w:rFonts w:ascii="Times New Roman" w:hAnsi="Times New Roman" w:cs="Times New Roman"/>
          <w:sz w:val="26"/>
          <w:szCs w:val="26"/>
        </w:rPr>
      </w:pPr>
      <w:r w:rsidRPr="00590DC4">
        <w:rPr>
          <w:rFonts w:ascii="Times New Roman" w:eastAsia="Times New Roman" w:hAnsi="Times New Roman" w:cs="Times New Roman"/>
          <w:sz w:val="26"/>
          <w:szCs w:val="26"/>
        </w:rPr>
        <w:t>Згідно абзацу 7 пункту 12  П</w:t>
      </w:r>
      <w:r w:rsidRPr="00590DC4">
        <w:rPr>
          <w:rFonts w:ascii="Times New Roman" w:hAnsi="Times New Roman" w:cs="Times New Roman"/>
          <w:sz w:val="26"/>
          <w:szCs w:val="26"/>
        </w:rPr>
        <w:t xml:space="preserve">останови Кабінету Міністрів України від 16 травня 2024 р. № 560 </w:t>
      </w:r>
      <w:r w:rsidR="001045D4" w:rsidRPr="00590DC4">
        <w:rPr>
          <w:rFonts w:ascii="Times New Roman" w:hAnsi="Times New Roman" w:cs="Times New Roman"/>
          <w:sz w:val="26"/>
          <w:szCs w:val="26"/>
        </w:rPr>
        <w:t>Виконавчі органи сільських, селищних, міських, районних у містах (у разі їх утворення) рад з отриманням розпорядження відповідного голови (начальника) районної, міської держадміністрації (військової адміністрації) або відповідного керівника районного (міського) територіального центру комплектування та соціальної підтримки про проведення заходів мобілізації чи виклик резервістів та військовозобов’язаних районного (міського) територіального центру комплектування:</w:t>
      </w:r>
      <w:r w:rsidRPr="00590DC4">
        <w:rPr>
          <w:rFonts w:ascii="Times New Roman" w:hAnsi="Times New Roman" w:cs="Times New Roman"/>
          <w:sz w:val="26"/>
          <w:szCs w:val="26"/>
        </w:rPr>
        <w:t xml:space="preserve"> забезпечують прибуття резервістів та військовозобов’язаних шляхом їх перевезення від дільниць оповіщення до пунктів збору районних (міських) територіальних центрів комплектування та соціальної підтримки або військових частин</w:t>
      </w:r>
    </w:p>
    <w:p w14:paraId="0000001B" w14:textId="77777777" w:rsidR="00580BAA" w:rsidRPr="00590DC4" w:rsidRDefault="00580BAA">
      <w:pPr>
        <w:spacing w:after="0" w:line="240" w:lineRule="auto"/>
        <w:rPr>
          <w:rFonts w:ascii="Times New Roman" w:eastAsia="Times New Roman" w:hAnsi="Times New Roman" w:cs="Times New Roman"/>
          <w:i/>
          <w:sz w:val="26"/>
          <w:szCs w:val="26"/>
        </w:rPr>
      </w:pPr>
    </w:p>
    <w:p w14:paraId="0000001C" w14:textId="45B5DF13" w:rsidR="00580BAA" w:rsidRPr="00590DC4" w:rsidRDefault="00435FA9">
      <w:pPr>
        <w:spacing w:after="0" w:line="240" w:lineRule="auto"/>
        <w:ind w:firstLine="708"/>
        <w:jc w:val="both"/>
        <w:rPr>
          <w:rFonts w:ascii="Times New Roman" w:eastAsia="Times New Roman" w:hAnsi="Times New Roman" w:cs="Times New Roman"/>
          <w:sz w:val="26"/>
          <w:szCs w:val="26"/>
        </w:rPr>
      </w:pPr>
      <w:r w:rsidRPr="00590DC4">
        <w:rPr>
          <w:rFonts w:ascii="Times New Roman" w:eastAsia="Times New Roman" w:hAnsi="Times New Roman" w:cs="Times New Roman"/>
          <w:sz w:val="26"/>
          <w:szCs w:val="26"/>
        </w:rPr>
        <w:t>Враховуючи необхідність проведення</w:t>
      </w:r>
      <w:r w:rsidR="000755AC" w:rsidRPr="00590DC4">
        <w:rPr>
          <w:rFonts w:ascii="Times New Roman" w:eastAsia="Times New Roman" w:hAnsi="Times New Roman" w:cs="Times New Roman"/>
          <w:sz w:val="26"/>
          <w:szCs w:val="26"/>
        </w:rPr>
        <w:t xml:space="preserve"> термінового </w:t>
      </w:r>
      <w:r w:rsidR="000755AC" w:rsidRPr="00590DC4">
        <w:rPr>
          <w:rFonts w:ascii="Times New Roman" w:hAnsi="Times New Roman" w:cs="Times New Roman"/>
          <w:color w:val="000000"/>
          <w:sz w:val="26"/>
          <w:szCs w:val="26"/>
        </w:rPr>
        <w:t>перевезення військовозобов’язаних та мобілізованих до місць дислокації військових частин</w:t>
      </w:r>
      <w:r w:rsidRPr="00590DC4">
        <w:rPr>
          <w:rFonts w:ascii="Times New Roman" w:eastAsia="Times New Roman" w:hAnsi="Times New Roman" w:cs="Times New Roman"/>
          <w:sz w:val="26"/>
          <w:szCs w:val="26"/>
        </w:rPr>
        <w:t xml:space="preserve">, застосовується вищевказане виключення. </w:t>
      </w:r>
    </w:p>
    <w:p w14:paraId="0000001D" w14:textId="4844A863" w:rsidR="00580BAA" w:rsidRPr="00590DC4" w:rsidRDefault="00435FA9">
      <w:pPr>
        <w:spacing w:after="0" w:line="240" w:lineRule="auto"/>
        <w:ind w:firstLine="709"/>
        <w:jc w:val="both"/>
        <w:rPr>
          <w:rFonts w:ascii="Times New Roman" w:eastAsia="Times New Roman" w:hAnsi="Times New Roman" w:cs="Times New Roman"/>
          <w:sz w:val="26"/>
          <w:szCs w:val="26"/>
        </w:rPr>
      </w:pPr>
      <w:r w:rsidRPr="00590DC4">
        <w:rPr>
          <w:rFonts w:ascii="Times New Roman" w:eastAsia="Times New Roman" w:hAnsi="Times New Roman" w:cs="Times New Roman"/>
          <w:sz w:val="26"/>
          <w:szCs w:val="26"/>
        </w:rPr>
        <w:t xml:space="preserve">Обсяг закупівлі визначається на підставі </w:t>
      </w:r>
      <w:r w:rsidR="001045D4" w:rsidRPr="00590DC4">
        <w:rPr>
          <w:rFonts w:ascii="Times New Roman" w:eastAsia="Times New Roman" w:hAnsi="Times New Roman" w:cs="Times New Roman"/>
          <w:sz w:val="26"/>
          <w:szCs w:val="26"/>
        </w:rPr>
        <w:t>нагальної потреби</w:t>
      </w:r>
      <w:r w:rsidRPr="00590DC4">
        <w:rPr>
          <w:rFonts w:ascii="Times New Roman" w:eastAsia="Times New Roman" w:hAnsi="Times New Roman" w:cs="Times New Roman"/>
          <w:sz w:val="26"/>
          <w:szCs w:val="26"/>
        </w:rPr>
        <w:t>, а також з урахуван</w:t>
      </w:r>
      <w:r w:rsidR="00D13652" w:rsidRPr="00590DC4">
        <w:rPr>
          <w:rFonts w:ascii="Times New Roman" w:eastAsia="Times New Roman" w:hAnsi="Times New Roman" w:cs="Times New Roman"/>
          <w:sz w:val="26"/>
          <w:szCs w:val="26"/>
        </w:rPr>
        <w:t>ням потреби замовника на травень 2024 р</w:t>
      </w:r>
      <w:r w:rsidRPr="00590DC4">
        <w:rPr>
          <w:rFonts w:ascii="Times New Roman" w:eastAsia="Times New Roman" w:hAnsi="Times New Roman" w:cs="Times New Roman"/>
          <w:sz w:val="26"/>
          <w:szCs w:val="26"/>
        </w:rPr>
        <w:t>.</w:t>
      </w:r>
    </w:p>
    <w:p w14:paraId="0000001E" w14:textId="7F3F290D" w:rsidR="00580BAA" w:rsidRPr="00590DC4" w:rsidRDefault="00590DC4">
      <w:pPr>
        <w:shd w:val="clear" w:color="auto" w:fill="FFFFFF"/>
        <w:spacing w:after="0" w:line="240" w:lineRule="auto"/>
        <w:ind w:firstLine="709"/>
        <w:jc w:val="both"/>
        <w:rPr>
          <w:rFonts w:ascii="Times New Roman" w:eastAsia="Times New Roman" w:hAnsi="Times New Roman" w:cs="Times New Roman"/>
          <w:sz w:val="26"/>
          <w:szCs w:val="26"/>
        </w:rPr>
      </w:pPr>
      <w:r w:rsidRPr="00590DC4">
        <w:rPr>
          <w:rFonts w:ascii="Times New Roman" w:eastAsia="Times New Roman" w:hAnsi="Times New Roman" w:cs="Times New Roman"/>
          <w:sz w:val="26"/>
          <w:szCs w:val="26"/>
        </w:rPr>
        <w:lastRenderedPageBreak/>
        <w:t>На підставі листа Міністерства обороно Червоноградського територіального центру комплектування та соціальної підтримки отриманого 27.05.2024р.</w:t>
      </w:r>
      <w:r w:rsidR="00435FA9" w:rsidRPr="00590DC4">
        <w:rPr>
          <w:rFonts w:ascii="Times New Roman" w:eastAsia="Times New Roman" w:hAnsi="Times New Roman" w:cs="Times New Roman"/>
          <w:sz w:val="26"/>
          <w:szCs w:val="26"/>
        </w:rPr>
        <w:t xml:space="preserve"> </w:t>
      </w:r>
      <w:r w:rsidRPr="00590DC4">
        <w:rPr>
          <w:rFonts w:ascii="Times New Roman" w:eastAsia="Times New Roman" w:hAnsi="Times New Roman" w:cs="Times New Roman"/>
          <w:sz w:val="26"/>
          <w:szCs w:val="26"/>
        </w:rPr>
        <w:t xml:space="preserve">та рішення сесії про виділення коштів на дану потребу від 23.05.2024р. </w:t>
      </w:r>
      <w:r w:rsidR="00435FA9" w:rsidRPr="00590DC4">
        <w:rPr>
          <w:rFonts w:ascii="Times New Roman" w:eastAsia="Times New Roman" w:hAnsi="Times New Roman" w:cs="Times New Roman"/>
          <w:sz w:val="26"/>
          <w:szCs w:val="26"/>
        </w:rPr>
        <w:t xml:space="preserve">підтверджується наявність нагальної потреби в закупівлі </w:t>
      </w:r>
      <w:r w:rsidR="00D13652" w:rsidRPr="00590DC4">
        <w:rPr>
          <w:rFonts w:ascii="Times New Roman" w:hAnsi="Times New Roman" w:cs="Times New Roman"/>
          <w:color w:val="000000"/>
          <w:sz w:val="26"/>
          <w:szCs w:val="26"/>
        </w:rPr>
        <w:t>Послуги з перевезення військовозобов’язаних та мобілізованих</w:t>
      </w:r>
      <w:r w:rsidR="00435FA9" w:rsidRPr="00590DC4">
        <w:rPr>
          <w:rFonts w:ascii="Times New Roman" w:eastAsia="Times New Roman" w:hAnsi="Times New Roman" w:cs="Times New Roman"/>
          <w:sz w:val="26"/>
          <w:szCs w:val="26"/>
        </w:rPr>
        <w:t>.</w:t>
      </w:r>
    </w:p>
    <w:p w14:paraId="0000001F" w14:textId="77777777" w:rsidR="00580BAA" w:rsidRPr="00590DC4" w:rsidRDefault="00435FA9">
      <w:pPr>
        <w:spacing w:after="0" w:line="240" w:lineRule="auto"/>
        <w:ind w:firstLine="709"/>
        <w:jc w:val="both"/>
        <w:rPr>
          <w:rFonts w:ascii="Times New Roman" w:eastAsia="Times New Roman" w:hAnsi="Times New Roman" w:cs="Times New Roman"/>
          <w:sz w:val="26"/>
          <w:szCs w:val="26"/>
        </w:rPr>
      </w:pPr>
      <w:r w:rsidRPr="00590DC4">
        <w:rPr>
          <w:rFonts w:ascii="Times New Roman" w:eastAsia="Times New Roman" w:hAnsi="Times New Roman" w:cs="Times New Roman"/>
          <w:sz w:val="26"/>
          <w:szCs w:val="26"/>
        </w:rPr>
        <w:t>Водночас, як передбачено чинним законодавством,</w:t>
      </w:r>
      <w:bookmarkStart w:id="1" w:name="bookmark=kix.6r0i4tffuuj5" w:colFirst="0" w:colLast="0"/>
      <w:bookmarkEnd w:id="1"/>
      <w:r w:rsidRPr="00590DC4">
        <w:rPr>
          <w:rFonts w:ascii="Times New Roman" w:eastAsia="Times New Roman" w:hAnsi="Times New Roman" w:cs="Times New Roman"/>
          <w:sz w:val="26"/>
          <w:szCs w:val="26"/>
        </w:rPr>
        <w:t xml:space="preserve"> під час здійснення закупівель замовники повинні дотримуватися принципів здійснення публічних закупівель.</w:t>
      </w:r>
    </w:p>
    <w:p w14:paraId="00000020" w14:textId="3BD9E2A1" w:rsidR="00580BAA" w:rsidRPr="00590DC4" w:rsidRDefault="00435FA9">
      <w:pPr>
        <w:shd w:val="clear" w:color="auto" w:fill="FFFFFF"/>
        <w:spacing w:after="0" w:line="240" w:lineRule="auto"/>
        <w:ind w:firstLine="709"/>
        <w:jc w:val="both"/>
        <w:rPr>
          <w:rFonts w:ascii="Times New Roman" w:eastAsia="Times New Roman" w:hAnsi="Times New Roman" w:cs="Times New Roman"/>
          <w:sz w:val="26"/>
          <w:szCs w:val="26"/>
        </w:rPr>
      </w:pPr>
      <w:r w:rsidRPr="00590DC4">
        <w:rPr>
          <w:rFonts w:ascii="Times New Roman" w:eastAsia="Times New Roman" w:hAnsi="Times New Roman" w:cs="Times New Roman"/>
          <w:sz w:val="26"/>
          <w:szCs w:val="26"/>
        </w:rPr>
        <w:t xml:space="preserve">Враховуючи зазначене, з метою дотримання принципу ефективності закупівлі, якнайшвидшого забезпечення потреби </w:t>
      </w:r>
      <w:r w:rsidR="003B31F7" w:rsidRPr="00590DC4">
        <w:rPr>
          <w:rFonts w:ascii="Times New Roman" w:eastAsia="Times New Roman" w:hAnsi="Times New Roman" w:cs="Times New Roman"/>
          <w:sz w:val="26"/>
          <w:szCs w:val="26"/>
        </w:rPr>
        <w:t>перевезення військовозобов’язаних та мобілізованих</w:t>
      </w:r>
      <w:r w:rsidRPr="00590DC4">
        <w:rPr>
          <w:rFonts w:ascii="Times New Roman" w:eastAsia="Times New Roman" w:hAnsi="Times New Roman" w:cs="Times New Roman"/>
          <w:sz w:val="26"/>
          <w:szCs w:val="26"/>
        </w:rPr>
        <w:t xml:space="preserve"> в умовах воєнного стану замовник прийняв рішення про застосування під час здійснення закупівлі вищезазначеного винятку за </w:t>
      </w:r>
      <w:r w:rsidRPr="00590DC4">
        <w:rPr>
          <w:rFonts w:ascii="Times New Roman" w:eastAsia="Times New Roman" w:hAnsi="Times New Roman" w:cs="Times New Roman"/>
          <w:b/>
          <w:i/>
          <w:sz w:val="26"/>
          <w:szCs w:val="26"/>
        </w:rPr>
        <w:t>Особливостями</w:t>
      </w:r>
      <w:r w:rsidRPr="00590DC4">
        <w:rPr>
          <w:rFonts w:ascii="Times New Roman" w:eastAsia="Times New Roman" w:hAnsi="Times New Roman" w:cs="Times New Roman"/>
          <w:sz w:val="26"/>
          <w:szCs w:val="26"/>
        </w:rPr>
        <w:t xml:space="preserve">. </w:t>
      </w:r>
    </w:p>
    <w:p w14:paraId="00000021" w14:textId="77777777" w:rsidR="00580BAA" w:rsidRPr="00590DC4" w:rsidRDefault="00435FA9">
      <w:pPr>
        <w:shd w:val="clear" w:color="auto" w:fill="FFFFFF"/>
        <w:spacing w:after="0" w:line="240" w:lineRule="auto"/>
        <w:ind w:firstLine="709"/>
        <w:jc w:val="both"/>
        <w:rPr>
          <w:rFonts w:ascii="Times New Roman" w:eastAsia="Times New Roman" w:hAnsi="Times New Roman" w:cs="Times New Roman"/>
          <w:i/>
          <w:sz w:val="26"/>
          <w:szCs w:val="26"/>
        </w:rPr>
      </w:pPr>
      <w:r w:rsidRPr="00590DC4">
        <w:rPr>
          <w:rFonts w:ascii="Times New Roman" w:eastAsia="Times New Roman" w:hAnsi="Times New Roman" w:cs="Times New Roman"/>
          <w:sz w:val="26"/>
          <w:szCs w:val="26"/>
        </w:rPr>
        <w:t>З огляду на викладене, рішення замовника про проведення закупівлі відповідає чинному законодавству.</w:t>
      </w:r>
    </w:p>
    <w:p w14:paraId="00000022" w14:textId="77777777" w:rsidR="00580BAA" w:rsidRPr="00590DC4" w:rsidRDefault="00435FA9">
      <w:pPr>
        <w:spacing w:after="0" w:line="240" w:lineRule="auto"/>
        <w:jc w:val="both"/>
        <w:rPr>
          <w:rFonts w:ascii="Times New Roman" w:eastAsia="Times New Roman" w:hAnsi="Times New Roman" w:cs="Times New Roman"/>
          <w:b/>
          <w:sz w:val="26"/>
          <w:szCs w:val="26"/>
        </w:rPr>
      </w:pPr>
      <w:r w:rsidRPr="00590DC4">
        <w:rPr>
          <w:rFonts w:ascii="Times New Roman" w:eastAsia="Times New Roman" w:hAnsi="Times New Roman" w:cs="Times New Roman"/>
          <w:b/>
          <w:sz w:val="26"/>
          <w:szCs w:val="26"/>
        </w:rPr>
        <w:t xml:space="preserve">Перелік документів, якими підтверджується наявність підстави для застосування виключення за </w:t>
      </w:r>
      <w:r w:rsidRPr="00590DC4">
        <w:rPr>
          <w:rFonts w:ascii="Times New Roman" w:eastAsia="Times New Roman" w:hAnsi="Times New Roman" w:cs="Times New Roman"/>
          <w:b/>
          <w:i/>
          <w:sz w:val="26"/>
          <w:szCs w:val="26"/>
        </w:rPr>
        <w:t>Особливостями</w:t>
      </w:r>
      <w:r w:rsidRPr="00590DC4">
        <w:rPr>
          <w:rFonts w:ascii="Times New Roman" w:eastAsia="Times New Roman" w:hAnsi="Times New Roman" w:cs="Times New Roman"/>
          <w:b/>
          <w:sz w:val="26"/>
          <w:szCs w:val="26"/>
        </w:rPr>
        <w:t xml:space="preserve"> (документальне підтвердження):</w:t>
      </w:r>
    </w:p>
    <w:p w14:paraId="00000024" w14:textId="0FDDDE9F" w:rsidR="00580BAA" w:rsidRPr="00590DC4" w:rsidRDefault="00435FA9">
      <w:pPr>
        <w:spacing w:after="0" w:line="240" w:lineRule="auto"/>
        <w:jc w:val="both"/>
        <w:rPr>
          <w:rFonts w:ascii="Times New Roman" w:eastAsia="Times New Roman" w:hAnsi="Times New Roman" w:cs="Times New Roman"/>
          <w:sz w:val="26"/>
          <w:szCs w:val="26"/>
        </w:rPr>
      </w:pPr>
      <w:r w:rsidRPr="00590DC4">
        <w:rPr>
          <w:rFonts w:ascii="Times New Roman" w:eastAsia="Times New Roman" w:hAnsi="Times New Roman" w:cs="Times New Roman"/>
          <w:sz w:val="26"/>
          <w:szCs w:val="26"/>
        </w:rPr>
        <w:t>1</w:t>
      </w:r>
      <w:r w:rsidR="00590DC4" w:rsidRPr="00590DC4">
        <w:rPr>
          <w:rFonts w:ascii="Times New Roman" w:eastAsia="Times New Roman" w:hAnsi="Times New Roman" w:cs="Times New Roman"/>
          <w:sz w:val="26"/>
          <w:szCs w:val="26"/>
        </w:rPr>
        <w:t xml:space="preserve"> </w:t>
      </w:r>
      <w:r w:rsidR="00AF7F64">
        <w:rPr>
          <w:rFonts w:ascii="Times New Roman" w:eastAsia="Times New Roman" w:hAnsi="Times New Roman" w:cs="Times New Roman"/>
          <w:sz w:val="26"/>
          <w:szCs w:val="26"/>
        </w:rPr>
        <w:t>Рішення сесії «П</w:t>
      </w:r>
      <w:r w:rsidR="00D50D50" w:rsidRPr="00590DC4">
        <w:rPr>
          <w:rFonts w:ascii="Times New Roman" w:eastAsia="Times New Roman" w:hAnsi="Times New Roman" w:cs="Times New Roman"/>
          <w:sz w:val="26"/>
          <w:szCs w:val="26"/>
        </w:rPr>
        <w:t xml:space="preserve">ро внесення змін до бюджету </w:t>
      </w:r>
      <w:r w:rsidR="00590DC4" w:rsidRPr="00590DC4">
        <w:rPr>
          <w:rFonts w:ascii="Times New Roman" w:eastAsia="Times New Roman" w:hAnsi="Times New Roman" w:cs="Times New Roman"/>
          <w:sz w:val="26"/>
          <w:szCs w:val="26"/>
        </w:rPr>
        <w:t>Червоноградської міської територіальної громади на 2024рік від 23.05.2024р.</w:t>
      </w:r>
      <w:r w:rsidR="00AF7F64">
        <w:rPr>
          <w:rFonts w:ascii="Times New Roman" w:eastAsia="Times New Roman" w:hAnsi="Times New Roman" w:cs="Times New Roman"/>
          <w:sz w:val="26"/>
          <w:szCs w:val="26"/>
        </w:rPr>
        <w:t>»</w:t>
      </w:r>
      <w:r w:rsidR="00590DC4" w:rsidRPr="00590DC4">
        <w:rPr>
          <w:rFonts w:ascii="Times New Roman" w:eastAsia="Times New Roman" w:hAnsi="Times New Roman" w:cs="Times New Roman"/>
          <w:sz w:val="26"/>
          <w:szCs w:val="26"/>
        </w:rPr>
        <w:t>;</w:t>
      </w:r>
      <w:r w:rsidR="00D50D50" w:rsidRPr="00590DC4">
        <w:rPr>
          <w:rFonts w:ascii="Times New Roman" w:eastAsia="Times New Roman" w:hAnsi="Times New Roman" w:cs="Times New Roman"/>
          <w:sz w:val="26"/>
          <w:szCs w:val="26"/>
        </w:rPr>
        <w:t xml:space="preserve"> </w:t>
      </w:r>
    </w:p>
    <w:p w14:paraId="50E8C93C" w14:textId="4DFEDF62" w:rsidR="00590DC4" w:rsidRPr="00590DC4" w:rsidRDefault="00590DC4">
      <w:pPr>
        <w:spacing w:after="0" w:line="240" w:lineRule="auto"/>
        <w:jc w:val="both"/>
        <w:rPr>
          <w:rFonts w:ascii="Times New Roman" w:eastAsia="Times New Roman" w:hAnsi="Times New Roman" w:cs="Times New Roman"/>
          <w:sz w:val="26"/>
          <w:szCs w:val="26"/>
        </w:rPr>
      </w:pPr>
      <w:r w:rsidRPr="00590DC4">
        <w:rPr>
          <w:rFonts w:ascii="Times New Roman" w:eastAsia="Times New Roman" w:hAnsi="Times New Roman" w:cs="Times New Roman"/>
          <w:sz w:val="26"/>
          <w:szCs w:val="26"/>
        </w:rPr>
        <w:t xml:space="preserve">2. </w:t>
      </w:r>
      <w:r w:rsidR="00AF7F64">
        <w:rPr>
          <w:rFonts w:ascii="Times New Roman" w:eastAsia="Times New Roman" w:hAnsi="Times New Roman" w:cs="Times New Roman"/>
          <w:sz w:val="26"/>
          <w:szCs w:val="26"/>
        </w:rPr>
        <w:t xml:space="preserve">Розпорядження </w:t>
      </w:r>
      <w:r w:rsidRPr="00590DC4">
        <w:rPr>
          <w:rFonts w:ascii="Times New Roman" w:eastAsia="Times New Roman" w:hAnsi="Times New Roman" w:cs="Times New Roman"/>
          <w:sz w:val="26"/>
          <w:szCs w:val="26"/>
        </w:rPr>
        <w:t xml:space="preserve">Червоноградського </w:t>
      </w:r>
      <w:r w:rsidR="00AF7F64">
        <w:rPr>
          <w:rFonts w:ascii="Times New Roman" w:eastAsia="Times New Roman" w:hAnsi="Times New Roman" w:cs="Times New Roman"/>
          <w:sz w:val="26"/>
          <w:szCs w:val="26"/>
        </w:rPr>
        <w:t xml:space="preserve">районного </w:t>
      </w:r>
      <w:r w:rsidRPr="00590DC4">
        <w:rPr>
          <w:rFonts w:ascii="Times New Roman" w:eastAsia="Times New Roman" w:hAnsi="Times New Roman" w:cs="Times New Roman"/>
          <w:sz w:val="26"/>
          <w:szCs w:val="26"/>
        </w:rPr>
        <w:t>територіального центру комплектування та соціальної підтримки</w:t>
      </w:r>
      <w:r w:rsidR="00AF7F64">
        <w:rPr>
          <w:rFonts w:ascii="Times New Roman" w:eastAsia="Times New Roman" w:hAnsi="Times New Roman" w:cs="Times New Roman"/>
          <w:sz w:val="26"/>
          <w:szCs w:val="26"/>
        </w:rPr>
        <w:t xml:space="preserve"> №7208</w:t>
      </w:r>
      <w:r w:rsidRPr="00590DC4">
        <w:rPr>
          <w:rFonts w:ascii="Times New Roman" w:eastAsia="Times New Roman" w:hAnsi="Times New Roman" w:cs="Times New Roman"/>
          <w:sz w:val="26"/>
          <w:szCs w:val="26"/>
        </w:rPr>
        <w:t xml:space="preserve"> від 27.05.2024р. </w:t>
      </w:r>
    </w:p>
    <w:p w14:paraId="00000025" w14:textId="61186D81" w:rsidR="00580BAA" w:rsidRPr="000D3E3E" w:rsidRDefault="00580BAA">
      <w:pPr>
        <w:spacing w:after="0" w:line="240" w:lineRule="auto"/>
        <w:jc w:val="both"/>
        <w:rPr>
          <w:rFonts w:ascii="Times New Roman" w:eastAsia="Times New Roman" w:hAnsi="Times New Roman" w:cs="Times New Roman"/>
          <w:b/>
          <w:sz w:val="26"/>
          <w:szCs w:val="26"/>
        </w:rPr>
      </w:pPr>
    </w:p>
    <w:p w14:paraId="00000026" w14:textId="77777777" w:rsidR="00580BAA" w:rsidRPr="000D3E3E" w:rsidRDefault="00580BAA">
      <w:pPr>
        <w:spacing w:after="0" w:line="240" w:lineRule="auto"/>
        <w:rPr>
          <w:rFonts w:ascii="Times New Roman" w:eastAsia="Times New Roman" w:hAnsi="Times New Roman" w:cs="Times New Roman"/>
          <w:b/>
          <w:i/>
          <w:sz w:val="26"/>
          <w:szCs w:val="26"/>
        </w:rPr>
      </w:pPr>
    </w:p>
    <w:p w14:paraId="00000027" w14:textId="77777777" w:rsidR="00580BAA" w:rsidRPr="000D3E3E" w:rsidRDefault="00580BAA">
      <w:pPr>
        <w:spacing w:after="0" w:line="240" w:lineRule="auto"/>
        <w:jc w:val="both"/>
        <w:rPr>
          <w:rFonts w:ascii="Times New Roman" w:eastAsia="Times New Roman" w:hAnsi="Times New Roman" w:cs="Times New Roman"/>
          <w:sz w:val="26"/>
          <w:szCs w:val="26"/>
          <w:highlight w:val="white"/>
        </w:rPr>
      </w:pPr>
    </w:p>
    <w:p w14:paraId="644C5B9E" w14:textId="77777777" w:rsidR="007B5B8E" w:rsidRPr="007B5B8E" w:rsidRDefault="007B5B8E" w:rsidP="007B5B8E">
      <w:pPr>
        <w:rPr>
          <w:rFonts w:ascii="Times New Roman" w:hAnsi="Times New Roman" w:cs="Times New Roman"/>
          <w:sz w:val="26"/>
          <w:szCs w:val="26"/>
        </w:rPr>
      </w:pPr>
      <w:r w:rsidRPr="007B5B8E">
        <w:rPr>
          <w:rFonts w:ascii="Times New Roman" w:hAnsi="Times New Roman" w:cs="Times New Roman"/>
          <w:sz w:val="26"/>
          <w:szCs w:val="26"/>
        </w:rPr>
        <w:t>Керуючий справами</w:t>
      </w:r>
    </w:p>
    <w:p w14:paraId="00000028" w14:textId="6A47B425" w:rsidR="00580BAA" w:rsidRPr="000D3E3E" w:rsidRDefault="007B5B8E" w:rsidP="007B5B8E">
      <w:pPr>
        <w:rPr>
          <w:rFonts w:ascii="Times New Roman" w:hAnsi="Times New Roman" w:cs="Times New Roman"/>
          <w:sz w:val="26"/>
          <w:szCs w:val="26"/>
        </w:rPr>
      </w:pPr>
      <w:r w:rsidRPr="007B5B8E">
        <w:rPr>
          <w:rFonts w:ascii="Times New Roman" w:hAnsi="Times New Roman" w:cs="Times New Roman"/>
          <w:sz w:val="26"/>
          <w:szCs w:val="26"/>
        </w:rPr>
        <w:t>виконавчого комітету</w:t>
      </w:r>
      <w:r w:rsidRPr="007B5B8E">
        <w:rPr>
          <w:rFonts w:ascii="Times New Roman" w:hAnsi="Times New Roman" w:cs="Times New Roman"/>
          <w:sz w:val="26"/>
          <w:szCs w:val="26"/>
        </w:rPr>
        <w:tab/>
      </w:r>
      <w:r w:rsidRPr="007B5B8E">
        <w:rPr>
          <w:rFonts w:ascii="Times New Roman" w:hAnsi="Times New Roman" w:cs="Times New Roman"/>
          <w:sz w:val="26"/>
          <w:szCs w:val="26"/>
        </w:rPr>
        <w:tab/>
      </w:r>
      <w:r>
        <w:rPr>
          <w:rFonts w:ascii="Times New Roman" w:hAnsi="Times New Roman" w:cs="Times New Roman"/>
          <w:sz w:val="26"/>
          <w:szCs w:val="26"/>
        </w:rPr>
        <w:t xml:space="preserve">                                       </w:t>
      </w:r>
      <w:r w:rsidRPr="007B5B8E">
        <w:rPr>
          <w:rFonts w:ascii="Times New Roman" w:hAnsi="Times New Roman" w:cs="Times New Roman"/>
          <w:sz w:val="26"/>
          <w:szCs w:val="26"/>
        </w:rPr>
        <w:t>Георгій ТИМЧИШИН</w:t>
      </w:r>
    </w:p>
    <w:sectPr w:rsidR="00580BAA" w:rsidRPr="000D3E3E">
      <w:pgSz w:w="11906" w:h="16838"/>
      <w:pgMar w:top="850" w:right="850" w:bottom="850" w:left="156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Arial"/>
    <w:panose1 w:val="020F0502020204030204"/>
    <w:charset w:val="CC"/>
    <w:family w:val="swiss"/>
    <w:pitch w:val="variable"/>
    <w:sig w:usb0="E0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BAA"/>
    <w:rsid w:val="000755AC"/>
    <w:rsid w:val="000D3E3E"/>
    <w:rsid w:val="001045D4"/>
    <w:rsid w:val="001676CA"/>
    <w:rsid w:val="003B31F7"/>
    <w:rsid w:val="00435FA9"/>
    <w:rsid w:val="00491F98"/>
    <w:rsid w:val="005454F8"/>
    <w:rsid w:val="00580BAA"/>
    <w:rsid w:val="00590DC4"/>
    <w:rsid w:val="005E5E73"/>
    <w:rsid w:val="00727408"/>
    <w:rsid w:val="00735590"/>
    <w:rsid w:val="007B5B8E"/>
    <w:rsid w:val="00AF7F64"/>
    <w:rsid w:val="00C37CB5"/>
    <w:rsid w:val="00CB3FAC"/>
    <w:rsid w:val="00D13652"/>
    <w:rsid w:val="00D50D50"/>
    <w:rsid w:val="00E115BC"/>
    <w:rsid w:val="00F264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860359-DEF8-4A97-84FF-2B070E7D3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290"/>
  </w:style>
  <w:style w:type="paragraph" w:styleId="1">
    <w:name w:val="heading 1"/>
    <w:basedOn w:val="10"/>
    <w:next w:val="10"/>
    <w:rsid w:val="00915247"/>
    <w:pPr>
      <w:keepNext/>
      <w:keepLines/>
      <w:spacing w:before="480" w:after="120"/>
      <w:outlineLvl w:val="0"/>
    </w:pPr>
    <w:rPr>
      <w:b/>
      <w:sz w:val="48"/>
      <w:szCs w:val="48"/>
    </w:rPr>
  </w:style>
  <w:style w:type="paragraph" w:styleId="2">
    <w:name w:val="heading 2"/>
    <w:basedOn w:val="10"/>
    <w:next w:val="10"/>
    <w:rsid w:val="00915247"/>
    <w:pPr>
      <w:keepNext/>
      <w:keepLines/>
      <w:spacing w:before="360" w:after="80"/>
      <w:outlineLvl w:val="1"/>
    </w:pPr>
    <w:rPr>
      <w:b/>
      <w:sz w:val="36"/>
      <w:szCs w:val="36"/>
    </w:rPr>
  </w:style>
  <w:style w:type="paragraph" w:styleId="3">
    <w:name w:val="heading 3"/>
    <w:basedOn w:val="10"/>
    <w:next w:val="10"/>
    <w:rsid w:val="00915247"/>
    <w:pPr>
      <w:keepNext/>
      <w:keepLines/>
      <w:spacing w:before="280" w:after="80"/>
      <w:outlineLvl w:val="2"/>
    </w:pPr>
    <w:rPr>
      <w:b/>
      <w:sz w:val="28"/>
      <w:szCs w:val="28"/>
    </w:rPr>
  </w:style>
  <w:style w:type="paragraph" w:styleId="4">
    <w:name w:val="heading 4"/>
    <w:basedOn w:val="10"/>
    <w:next w:val="10"/>
    <w:rsid w:val="00915247"/>
    <w:pPr>
      <w:keepNext/>
      <w:keepLines/>
      <w:spacing w:before="240" w:after="40"/>
      <w:outlineLvl w:val="3"/>
    </w:pPr>
    <w:rPr>
      <w:b/>
      <w:sz w:val="24"/>
      <w:szCs w:val="24"/>
    </w:rPr>
  </w:style>
  <w:style w:type="paragraph" w:styleId="5">
    <w:name w:val="heading 5"/>
    <w:basedOn w:val="10"/>
    <w:next w:val="10"/>
    <w:rsid w:val="00915247"/>
    <w:pPr>
      <w:keepNext/>
      <w:keepLines/>
      <w:spacing w:before="220" w:after="40"/>
      <w:outlineLvl w:val="4"/>
    </w:pPr>
    <w:rPr>
      <w:b/>
    </w:rPr>
  </w:style>
  <w:style w:type="paragraph" w:styleId="6">
    <w:name w:val="heading 6"/>
    <w:basedOn w:val="10"/>
    <w:next w:val="10"/>
    <w:rsid w:val="0091524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10"/>
    <w:next w:val="10"/>
    <w:rsid w:val="00915247"/>
    <w:pPr>
      <w:keepNext/>
      <w:keepLines/>
      <w:spacing w:before="480" w:after="120"/>
    </w:pPr>
    <w:rPr>
      <w:b/>
      <w:sz w:val="72"/>
      <w:szCs w:val="72"/>
    </w:rPr>
  </w:style>
  <w:style w:type="paragraph" w:customStyle="1" w:styleId="10">
    <w:name w:val="Звичайний1"/>
    <w:rsid w:val="00915247"/>
  </w:style>
  <w:style w:type="table" w:customStyle="1" w:styleId="TableNormal1">
    <w:name w:val="Table Normal1"/>
    <w:rsid w:val="00915247"/>
    <w:tblPr>
      <w:tblCellMar>
        <w:top w:w="0" w:type="dxa"/>
        <w:left w:w="0" w:type="dxa"/>
        <w:bottom w:w="0" w:type="dxa"/>
        <w:right w:w="0" w:type="dxa"/>
      </w:tblCellMar>
    </w:tblPr>
  </w:style>
  <w:style w:type="character" w:customStyle="1" w:styleId="rvts0">
    <w:name w:val="rvts0"/>
    <w:basedOn w:val="a0"/>
    <w:rsid w:val="006F4290"/>
  </w:style>
  <w:style w:type="character" w:styleId="a4">
    <w:name w:val="Emphasis"/>
    <w:uiPriority w:val="20"/>
    <w:qFormat/>
    <w:rsid w:val="006F4290"/>
    <w:rPr>
      <w:i/>
      <w:iCs/>
    </w:rPr>
  </w:style>
  <w:style w:type="character" w:styleId="a5">
    <w:name w:val="Strong"/>
    <w:basedOn w:val="a0"/>
    <w:uiPriority w:val="22"/>
    <w:qFormat/>
    <w:rsid w:val="006F4290"/>
    <w:rPr>
      <w:b/>
      <w:bCs/>
    </w:rPr>
  </w:style>
  <w:style w:type="paragraph" w:styleId="a6">
    <w:name w:val="List Paragraph"/>
    <w:basedOn w:val="a"/>
    <w:uiPriority w:val="34"/>
    <w:qFormat/>
    <w:rsid w:val="006F4290"/>
    <w:pPr>
      <w:spacing w:after="200" w:line="276" w:lineRule="auto"/>
      <w:ind w:left="720"/>
      <w:contextualSpacing/>
    </w:pPr>
    <w:rPr>
      <w:lang w:val="ru-RU"/>
    </w:rPr>
  </w:style>
  <w:style w:type="paragraph" w:customStyle="1" w:styleId="rvps2">
    <w:name w:val="rvps2"/>
    <w:basedOn w:val="a"/>
    <w:rsid w:val="006F429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rmal (Web)"/>
    <w:basedOn w:val="a"/>
    <w:uiPriority w:val="99"/>
    <w:unhideWhenUsed/>
    <w:rsid w:val="006F42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6F4290"/>
  </w:style>
  <w:style w:type="paragraph" w:styleId="a8">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zakon.rada.gov.ua/laws/show/1178-2022-%D0%B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ZJ78vN5NZBbica+mSEHLDB3zk4g==">AMUW2mXZviv5uv2EPMWmh6rf3RUjxQ0jHQkoelI50NLme397olyRhlQFbhIbLFrfKyLKbPlNQKcQhwVmE51nqqXgJUxNGv+belDeet0QSQismourhVkibGNqxe5zhYStB0diDMb2Zn7P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4787</Words>
  <Characters>2729</Characters>
  <Application>Microsoft Office Word</Application>
  <DocSecurity>0</DocSecurity>
  <Lines>22</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Martens</cp:lastModifiedBy>
  <cp:revision>9</cp:revision>
  <dcterms:created xsi:type="dcterms:W3CDTF">2024-05-28T06:52:00Z</dcterms:created>
  <dcterms:modified xsi:type="dcterms:W3CDTF">2024-05-28T13:33:00Z</dcterms:modified>
</cp:coreProperties>
</file>